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2519" w14:textId="77777777" w:rsidR="006B4BFC" w:rsidRPr="00687CC2" w:rsidRDefault="00B47863" w:rsidP="000B238B">
      <w:pPr>
        <w:pStyle w:val="Title"/>
        <w:jc w:val="both"/>
        <w:rPr>
          <w:rFonts w:ascii="Arial" w:hAnsi="Arial" w:cs="Arial"/>
          <w:color w:val="1F497D" w:themeColor="text2"/>
          <w:sz w:val="32"/>
        </w:rPr>
      </w:pPr>
      <w:r w:rsidRPr="00687CC2">
        <w:rPr>
          <w:rFonts w:ascii="Arial" w:hAnsi="Arial" w:cs="Arial"/>
          <w:color w:val="1F497D" w:themeColor="text2"/>
          <w:sz w:val="32"/>
        </w:rPr>
        <w:t>Lymphatic Malformation Institute</w:t>
      </w:r>
    </w:p>
    <w:p w14:paraId="37EAEF06" w14:textId="77777777" w:rsidR="00B47863" w:rsidRPr="00687CC2" w:rsidRDefault="00B47863" w:rsidP="000B238B">
      <w:pPr>
        <w:pStyle w:val="Title"/>
        <w:jc w:val="both"/>
        <w:rPr>
          <w:rFonts w:ascii="Arial" w:hAnsi="Arial" w:cs="Arial"/>
          <w:i/>
          <w:color w:val="548DD4" w:themeColor="text2" w:themeTint="99"/>
          <w:sz w:val="28"/>
        </w:rPr>
      </w:pPr>
      <w:r w:rsidRPr="00687CC2">
        <w:rPr>
          <w:rFonts w:ascii="Arial" w:hAnsi="Arial" w:cs="Arial"/>
          <w:i/>
          <w:color w:val="548DD4" w:themeColor="text2" w:themeTint="99"/>
          <w:sz w:val="28"/>
        </w:rPr>
        <w:t>Funding Agreement</w:t>
      </w:r>
    </w:p>
    <w:p w14:paraId="17F9B761" w14:textId="7EC498CA" w:rsidR="00BE0720" w:rsidRPr="000B238B" w:rsidRDefault="00BE0720" w:rsidP="000B238B">
      <w:pPr>
        <w:jc w:val="both"/>
        <w:rPr>
          <w:rFonts w:ascii="Arial" w:hAnsi="Arial" w:cs="Arial"/>
          <w:b/>
          <w:color w:val="1F497D" w:themeColor="text2"/>
        </w:rPr>
      </w:pPr>
      <w:r w:rsidRPr="000B238B">
        <w:rPr>
          <w:rFonts w:ascii="Arial" w:hAnsi="Arial" w:cs="Arial"/>
          <w:b/>
          <w:color w:val="1F497D" w:themeColor="text2"/>
        </w:rPr>
        <w:t>This agreement serves a contract between the Lymphatic Malformation Institute (LMI) and the principle investigator and his/her sponsoring institution for the grant listed below. To receive funding the PI and sponsoring institution must agree to, and abide by, all conditions outlined in this funding agreement. Failure to do so will result in the immediate termination of funding with return of all unused funds to the LMI.</w:t>
      </w:r>
    </w:p>
    <w:p w14:paraId="22081FE4" w14:textId="77777777" w:rsidR="00750DBA" w:rsidRPr="00687CC2" w:rsidRDefault="009F568B" w:rsidP="000B238B">
      <w:pPr>
        <w:jc w:val="both"/>
        <w:rPr>
          <w:rFonts w:ascii="Arial" w:hAnsi="Arial" w:cs="Arial"/>
          <w:b/>
        </w:rPr>
      </w:pPr>
      <w:r w:rsidRPr="00687CC2">
        <w:rPr>
          <w:rFonts w:ascii="Arial" w:hAnsi="Arial" w:cs="Arial"/>
          <w:b/>
        </w:rPr>
        <w:t xml:space="preserve">I. </w:t>
      </w:r>
      <w:r w:rsidR="00750DBA" w:rsidRPr="00687CC2">
        <w:rPr>
          <w:rFonts w:ascii="Arial" w:hAnsi="Arial" w:cs="Arial"/>
          <w:b/>
        </w:rPr>
        <w:t>FUNDING REGULATIONS</w:t>
      </w:r>
    </w:p>
    <w:p w14:paraId="2CBC20A2" w14:textId="77777777" w:rsidR="00750DBA" w:rsidRPr="00687CC2" w:rsidRDefault="00750DBA" w:rsidP="000B238B">
      <w:pPr>
        <w:pStyle w:val="ListParagraph"/>
        <w:numPr>
          <w:ilvl w:val="0"/>
          <w:numId w:val="2"/>
        </w:numPr>
        <w:jc w:val="both"/>
        <w:rPr>
          <w:rFonts w:ascii="Arial" w:hAnsi="Arial" w:cs="Arial"/>
        </w:rPr>
      </w:pPr>
      <w:r w:rsidRPr="00687CC2">
        <w:rPr>
          <w:rFonts w:ascii="Arial" w:hAnsi="Arial" w:cs="Arial"/>
        </w:rPr>
        <w:t xml:space="preserve">LMI funds shall not be applied to any </w:t>
      </w:r>
      <w:r w:rsidRPr="00687CC2">
        <w:rPr>
          <w:rFonts w:ascii="Arial" w:hAnsi="Arial" w:cs="Arial"/>
          <w:b/>
        </w:rPr>
        <w:t>indirect costs</w:t>
      </w:r>
      <w:r w:rsidRPr="00687CC2">
        <w:rPr>
          <w:rFonts w:ascii="Arial" w:hAnsi="Arial" w:cs="Arial"/>
        </w:rPr>
        <w:t>, including, but not limited to, administrative costs, institutional overheads, purchase or rental of office space and/or equipment, etc.</w:t>
      </w:r>
    </w:p>
    <w:p w14:paraId="483CA02C" w14:textId="77777777" w:rsidR="00750DBA" w:rsidRPr="00687CC2" w:rsidRDefault="00750DBA" w:rsidP="000B238B">
      <w:pPr>
        <w:pStyle w:val="ListParagraph"/>
        <w:jc w:val="both"/>
        <w:rPr>
          <w:rFonts w:ascii="Arial" w:hAnsi="Arial" w:cs="Arial"/>
        </w:rPr>
      </w:pPr>
    </w:p>
    <w:p w14:paraId="58D99019" w14:textId="77777777" w:rsidR="00750DBA" w:rsidRPr="00687CC2" w:rsidRDefault="00750DBA" w:rsidP="000B238B">
      <w:pPr>
        <w:pStyle w:val="ListParagraph"/>
        <w:numPr>
          <w:ilvl w:val="0"/>
          <w:numId w:val="2"/>
        </w:numPr>
        <w:jc w:val="both"/>
        <w:rPr>
          <w:rFonts w:ascii="Arial" w:hAnsi="Arial" w:cs="Arial"/>
        </w:rPr>
      </w:pPr>
      <w:r w:rsidRPr="00687CC2">
        <w:rPr>
          <w:rFonts w:ascii="Arial" w:hAnsi="Arial" w:cs="Arial"/>
        </w:rPr>
        <w:t xml:space="preserve">In case the execution of the project requires hire of new </w:t>
      </w:r>
      <w:r w:rsidRPr="00687CC2">
        <w:rPr>
          <w:rFonts w:ascii="Arial" w:hAnsi="Arial" w:cs="Arial"/>
          <w:b/>
        </w:rPr>
        <w:t>lab personnel</w:t>
      </w:r>
      <w:r w:rsidRPr="00687CC2">
        <w:rPr>
          <w:rFonts w:ascii="Arial" w:hAnsi="Arial" w:cs="Arial"/>
        </w:rPr>
        <w:t xml:space="preserve"> (technicians, graduate students and/or postdoctoral fellows), the funding period shall begin only after the hiring is complete. In the interim, LMI shall provide the grantee with a letter of commitment to facilitate the hiring process.</w:t>
      </w:r>
      <w:r w:rsidR="008C6A0C" w:rsidRPr="00687CC2">
        <w:rPr>
          <w:rFonts w:ascii="Arial" w:hAnsi="Arial" w:cs="Arial"/>
        </w:rPr>
        <w:t xml:space="preserve"> Any changes in personnel during the course of the project must be communicated to the LMI in writing.</w:t>
      </w:r>
    </w:p>
    <w:p w14:paraId="2D7A004D" w14:textId="77777777" w:rsidR="00750DBA" w:rsidRPr="00687CC2" w:rsidRDefault="00750DBA" w:rsidP="000B238B">
      <w:pPr>
        <w:pStyle w:val="ListParagraph"/>
        <w:jc w:val="both"/>
        <w:rPr>
          <w:rFonts w:ascii="Arial" w:hAnsi="Arial" w:cs="Arial"/>
        </w:rPr>
      </w:pPr>
    </w:p>
    <w:p w14:paraId="03B895F9" w14:textId="77777777" w:rsidR="0091392A" w:rsidRDefault="00750DBA" w:rsidP="000B238B">
      <w:pPr>
        <w:pStyle w:val="ListParagraph"/>
        <w:numPr>
          <w:ilvl w:val="0"/>
          <w:numId w:val="2"/>
        </w:numPr>
        <w:jc w:val="both"/>
        <w:rPr>
          <w:rFonts w:ascii="Arial" w:hAnsi="Arial" w:cs="Arial"/>
        </w:rPr>
      </w:pPr>
      <w:r w:rsidRPr="00687CC2">
        <w:rPr>
          <w:rFonts w:ascii="Arial" w:hAnsi="Arial" w:cs="Arial"/>
        </w:rPr>
        <w:t xml:space="preserve"> </w:t>
      </w:r>
      <w:r w:rsidR="008C6A0C" w:rsidRPr="00687CC2">
        <w:rPr>
          <w:rFonts w:ascii="Arial" w:hAnsi="Arial" w:cs="Arial"/>
        </w:rPr>
        <w:t xml:space="preserve">Once approved, funding is contingent upon the prompt procurement of the relevant </w:t>
      </w:r>
      <w:r w:rsidR="008C6A0C" w:rsidRPr="00687CC2">
        <w:rPr>
          <w:rFonts w:ascii="Arial" w:hAnsi="Arial" w:cs="Arial"/>
          <w:b/>
        </w:rPr>
        <w:t>approved protocols</w:t>
      </w:r>
      <w:r w:rsidR="008C6A0C" w:rsidRPr="00687CC2">
        <w:rPr>
          <w:rFonts w:ascii="Arial" w:hAnsi="Arial" w:cs="Arial"/>
        </w:rPr>
        <w:t xml:space="preserve"> (IACUC, IRB etc.) for conducting the research. </w:t>
      </w:r>
      <w:r w:rsidR="000A2A09" w:rsidRPr="00687CC2">
        <w:rPr>
          <w:rFonts w:ascii="Arial" w:hAnsi="Arial" w:cs="Arial"/>
        </w:rPr>
        <w:t xml:space="preserve">Protocol lapses or suspensions must be reported to the LMI in writing within seven days of these administrative actions. </w:t>
      </w:r>
    </w:p>
    <w:p w14:paraId="5567B80E" w14:textId="3D4B102E" w:rsidR="00C06CB9" w:rsidRPr="00687CC2" w:rsidRDefault="000A2A09" w:rsidP="0091392A">
      <w:pPr>
        <w:pStyle w:val="ListParagraph"/>
        <w:jc w:val="both"/>
        <w:rPr>
          <w:rFonts w:ascii="Arial" w:hAnsi="Arial" w:cs="Arial"/>
        </w:rPr>
      </w:pPr>
      <w:r w:rsidRPr="00687CC2">
        <w:rPr>
          <w:rFonts w:ascii="Arial" w:hAnsi="Arial" w:cs="Arial"/>
        </w:rPr>
        <w:t xml:space="preserve"> </w:t>
      </w:r>
    </w:p>
    <w:p w14:paraId="070CE77A" w14:textId="5121481F" w:rsidR="00C06CB9" w:rsidRPr="00687CC2" w:rsidRDefault="00C06CB9" w:rsidP="000B238B">
      <w:pPr>
        <w:pStyle w:val="ListParagraph"/>
        <w:numPr>
          <w:ilvl w:val="0"/>
          <w:numId w:val="2"/>
        </w:numPr>
        <w:jc w:val="both"/>
        <w:rPr>
          <w:rFonts w:ascii="Arial" w:hAnsi="Arial" w:cs="Arial"/>
        </w:rPr>
      </w:pPr>
      <w:r w:rsidRPr="00687CC2">
        <w:rPr>
          <w:rFonts w:ascii="Arial" w:hAnsi="Arial" w:cs="Arial"/>
        </w:rPr>
        <w:t xml:space="preserve">Permission for </w:t>
      </w:r>
      <w:r w:rsidRPr="00687CC2">
        <w:rPr>
          <w:rFonts w:ascii="Arial" w:hAnsi="Arial" w:cs="Arial"/>
          <w:b/>
        </w:rPr>
        <w:t>re-budgeting</w:t>
      </w:r>
      <w:r w:rsidRPr="00687CC2">
        <w:rPr>
          <w:rFonts w:ascii="Arial" w:hAnsi="Arial" w:cs="Arial"/>
        </w:rPr>
        <w:t xml:space="preserve"> </w:t>
      </w:r>
      <w:r w:rsidR="0066700F" w:rsidRPr="00687CC2">
        <w:rPr>
          <w:rFonts w:ascii="Arial" w:hAnsi="Arial" w:cs="Arial"/>
        </w:rPr>
        <w:t>in any cost category</w:t>
      </w:r>
      <w:r w:rsidRPr="00687CC2">
        <w:rPr>
          <w:rFonts w:ascii="Arial" w:hAnsi="Arial" w:cs="Arial"/>
        </w:rPr>
        <w:t xml:space="preserve"> during the course of the </w:t>
      </w:r>
      <w:r w:rsidR="000A2A09" w:rsidRPr="00687CC2">
        <w:rPr>
          <w:rFonts w:ascii="Arial" w:hAnsi="Arial" w:cs="Arial"/>
        </w:rPr>
        <w:t xml:space="preserve">funding period </w:t>
      </w:r>
      <w:r w:rsidRPr="00687CC2">
        <w:rPr>
          <w:rFonts w:ascii="Arial" w:hAnsi="Arial" w:cs="Arial"/>
        </w:rPr>
        <w:t xml:space="preserve">must be obtained </w:t>
      </w:r>
      <w:r w:rsidR="000A2A09" w:rsidRPr="00687CC2">
        <w:rPr>
          <w:rFonts w:ascii="Arial" w:hAnsi="Arial" w:cs="Arial"/>
        </w:rPr>
        <w:t xml:space="preserve">in writing </w:t>
      </w:r>
      <w:r w:rsidRPr="00687CC2">
        <w:rPr>
          <w:rFonts w:ascii="Arial" w:hAnsi="Arial" w:cs="Arial"/>
        </w:rPr>
        <w:t>from the LMI.</w:t>
      </w:r>
    </w:p>
    <w:p w14:paraId="1518E680" w14:textId="77777777" w:rsidR="0066700F" w:rsidRPr="00687CC2" w:rsidRDefault="0066700F" w:rsidP="000B238B">
      <w:pPr>
        <w:pStyle w:val="ListParagraph"/>
        <w:jc w:val="both"/>
        <w:rPr>
          <w:rFonts w:ascii="Arial" w:hAnsi="Arial" w:cs="Arial"/>
        </w:rPr>
      </w:pPr>
    </w:p>
    <w:p w14:paraId="774F724C" w14:textId="04D8AA24" w:rsidR="0066700F" w:rsidRPr="00687CC2" w:rsidRDefault="0066700F" w:rsidP="000B238B">
      <w:pPr>
        <w:pStyle w:val="ListParagraph"/>
        <w:numPr>
          <w:ilvl w:val="0"/>
          <w:numId w:val="2"/>
        </w:numPr>
        <w:jc w:val="both"/>
        <w:rPr>
          <w:rFonts w:ascii="Arial" w:hAnsi="Arial" w:cs="Arial"/>
        </w:rPr>
      </w:pPr>
      <w:r w:rsidRPr="00687CC2">
        <w:rPr>
          <w:rFonts w:ascii="Arial" w:hAnsi="Arial" w:cs="Arial"/>
        </w:rPr>
        <w:t xml:space="preserve">Requests for </w:t>
      </w:r>
      <w:r w:rsidRPr="00687CC2">
        <w:rPr>
          <w:rFonts w:ascii="Arial" w:hAnsi="Arial" w:cs="Arial"/>
          <w:b/>
        </w:rPr>
        <w:t>No Cost Extensions</w:t>
      </w:r>
      <w:r w:rsidRPr="00687CC2">
        <w:rPr>
          <w:rFonts w:ascii="Arial" w:hAnsi="Arial" w:cs="Arial"/>
        </w:rPr>
        <w:t xml:space="preserve"> (NCE) must be made in writing to the LMI 60 days prior to the end of the funding period</w:t>
      </w:r>
      <w:r w:rsidR="00980646" w:rsidRPr="00687CC2">
        <w:rPr>
          <w:rFonts w:ascii="Arial" w:hAnsi="Arial" w:cs="Arial"/>
        </w:rPr>
        <w:t xml:space="preserve"> using the LMI template</w:t>
      </w:r>
      <w:r w:rsidRPr="00687CC2">
        <w:rPr>
          <w:rFonts w:ascii="Arial" w:hAnsi="Arial" w:cs="Arial"/>
        </w:rPr>
        <w:t>.</w:t>
      </w:r>
    </w:p>
    <w:p w14:paraId="3DE0B77C" w14:textId="77777777" w:rsidR="008C6A0C" w:rsidRPr="00687CC2" w:rsidRDefault="008C6A0C" w:rsidP="000B238B">
      <w:pPr>
        <w:pStyle w:val="ListParagraph"/>
        <w:jc w:val="both"/>
        <w:rPr>
          <w:rFonts w:ascii="Arial" w:hAnsi="Arial" w:cs="Arial"/>
        </w:rPr>
      </w:pPr>
    </w:p>
    <w:p w14:paraId="70EBDCD9" w14:textId="6B7C1B44" w:rsidR="008C6A0C" w:rsidRPr="00687CC2" w:rsidRDefault="009F568B" w:rsidP="000B238B">
      <w:pPr>
        <w:pStyle w:val="ListParagraph"/>
        <w:numPr>
          <w:ilvl w:val="0"/>
          <w:numId w:val="2"/>
        </w:numPr>
        <w:jc w:val="both"/>
        <w:rPr>
          <w:rFonts w:ascii="Arial" w:hAnsi="Arial" w:cs="Arial"/>
        </w:rPr>
      </w:pPr>
      <w:r w:rsidRPr="00687CC2">
        <w:rPr>
          <w:rFonts w:ascii="Arial" w:hAnsi="Arial" w:cs="Arial"/>
        </w:rPr>
        <w:t xml:space="preserve">LMI must be acknowledged as a </w:t>
      </w:r>
      <w:r w:rsidRPr="00687CC2">
        <w:rPr>
          <w:rFonts w:ascii="Arial" w:hAnsi="Arial" w:cs="Arial"/>
          <w:b/>
        </w:rPr>
        <w:t xml:space="preserve">source of funding </w:t>
      </w:r>
      <w:r w:rsidRPr="00687CC2">
        <w:rPr>
          <w:rFonts w:ascii="Arial" w:hAnsi="Arial" w:cs="Arial"/>
        </w:rPr>
        <w:t xml:space="preserve">in any publication resulting from research </w:t>
      </w:r>
      <w:r w:rsidR="000A2A09" w:rsidRPr="00687CC2">
        <w:rPr>
          <w:rFonts w:ascii="Arial" w:hAnsi="Arial" w:cs="Arial"/>
        </w:rPr>
        <w:t>using</w:t>
      </w:r>
      <w:r w:rsidRPr="00687CC2">
        <w:rPr>
          <w:rFonts w:ascii="Arial" w:hAnsi="Arial" w:cs="Arial"/>
        </w:rPr>
        <w:t xml:space="preserve"> LMI funds. The Principal Investigator </w:t>
      </w:r>
      <w:r w:rsidR="00980646" w:rsidRPr="00687CC2">
        <w:rPr>
          <w:rFonts w:ascii="Arial" w:hAnsi="Arial" w:cs="Arial"/>
        </w:rPr>
        <w:t xml:space="preserve">will provide </w:t>
      </w:r>
      <w:r w:rsidRPr="00687CC2">
        <w:rPr>
          <w:rFonts w:ascii="Arial" w:hAnsi="Arial" w:cs="Arial"/>
        </w:rPr>
        <w:t xml:space="preserve">a </w:t>
      </w:r>
      <w:r w:rsidR="000A2A09" w:rsidRPr="00687CC2">
        <w:rPr>
          <w:rFonts w:ascii="Arial" w:hAnsi="Arial" w:cs="Arial"/>
        </w:rPr>
        <w:t>PDF c</w:t>
      </w:r>
      <w:r w:rsidRPr="00687CC2">
        <w:rPr>
          <w:rFonts w:ascii="Arial" w:hAnsi="Arial" w:cs="Arial"/>
        </w:rPr>
        <w:t xml:space="preserve">opy of </w:t>
      </w:r>
      <w:r w:rsidR="00980646" w:rsidRPr="00687CC2">
        <w:rPr>
          <w:rFonts w:ascii="Arial" w:hAnsi="Arial" w:cs="Arial"/>
        </w:rPr>
        <w:t xml:space="preserve">manuscripts </w:t>
      </w:r>
      <w:r w:rsidRPr="00687CC2">
        <w:rPr>
          <w:rFonts w:ascii="Arial" w:hAnsi="Arial" w:cs="Arial"/>
        </w:rPr>
        <w:t>immediately following publication.</w:t>
      </w:r>
    </w:p>
    <w:p w14:paraId="238451A4" w14:textId="77777777" w:rsidR="009F568B" w:rsidRPr="00687CC2" w:rsidRDefault="009F568B" w:rsidP="000B238B">
      <w:pPr>
        <w:pStyle w:val="ListParagraph"/>
        <w:jc w:val="both"/>
        <w:rPr>
          <w:rFonts w:ascii="Arial" w:hAnsi="Arial" w:cs="Arial"/>
        </w:rPr>
      </w:pPr>
    </w:p>
    <w:p w14:paraId="263CCE21" w14:textId="77777777" w:rsidR="009F568B" w:rsidRPr="00687CC2" w:rsidRDefault="009F568B" w:rsidP="000B238B">
      <w:pPr>
        <w:pStyle w:val="ListParagraph"/>
        <w:numPr>
          <w:ilvl w:val="0"/>
          <w:numId w:val="2"/>
        </w:numPr>
        <w:jc w:val="both"/>
        <w:rPr>
          <w:rFonts w:ascii="Arial" w:hAnsi="Arial" w:cs="Arial"/>
        </w:rPr>
      </w:pPr>
      <w:r w:rsidRPr="00687CC2">
        <w:rPr>
          <w:rFonts w:ascii="Arial" w:hAnsi="Arial" w:cs="Arial"/>
        </w:rPr>
        <w:t xml:space="preserve">LMI reserves the right to </w:t>
      </w:r>
      <w:r w:rsidRPr="00687CC2">
        <w:rPr>
          <w:rFonts w:ascii="Arial" w:hAnsi="Arial" w:cs="Arial"/>
          <w:b/>
        </w:rPr>
        <w:t>terminate funding</w:t>
      </w:r>
      <w:r w:rsidRPr="00687CC2">
        <w:rPr>
          <w:rFonts w:ascii="Arial" w:hAnsi="Arial" w:cs="Arial"/>
        </w:rPr>
        <w:t xml:space="preserve"> at any point if the grantee violates any of the contractual terms listed in this agreement, fails to make a good faith effort to carry out the agreed-upon experiments or adhere to the experimental timeline, or experiences a change in personnel or status that renders the completion of the project impossible.</w:t>
      </w:r>
    </w:p>
    <w:p w14:paraId="05BCA1C2" w14:textId="77777777" w:rsidR="009F568B" w:rsidRPr="00687CC2" w:rsidRDefault="009F568B" w:rsidP="000B238B">
      <w:pPr>
        <w:pStyle w:val="ListParagraph"/>
        <w:jc w:val="both"/>
        <w:rPr>
          <w:rFonts w:ascii="Arial" w:hAnsi="Arial" w:cs="Arial"/>
        </w:rPr>
      </w:pPr>
    </w:p>
    <w:p w14:paraId="309633D1" w14:textId="688A53D9" w:rsidR="00B47863" w:rsidRPr="00687CC2" w:rsidRDefault="000A2A09" w:rsidP="000B238B">
      <w:pPr>
        <w:pStyle w:val="ListParagraph"/>
        <w:numPr>
          <w:ilvl w:val="0"/>
          <w:numId w:val="2"/>
        </w:numPr>
        <w:jc w:val="both"/>
        <w:rPr>
          <w:rFonts w:ascii="Arial" w:hAnsi="Arial" w:cs="Arial"/>
        </w:rPr>
      </w:pPr>
      <w:r w:rsidRPr="00687CC2">
        <w:rPr>
          <w:rFonts w:ascii="Arial" w:hAnsi="Arial" w:cs="Arial"/>
        </w:rPr>
        <w:t xml:space="preserve">All unused funds shall be returned to LMI within 60 days </w:t>
      </w:r>
      <w:r w:rsidR="00980646" w:rsidRPr="00687CC2">
        <w:rPr>
          <w:rFonts w:ascii="Arial" w:hAnsi="Arial" w:cs="Arial"/>
        </w:rPr>
        <w:t xml:space="preserve">of </w:t>
      </w:r>
      <w:r w:rsidRPr="00687CC2">
        <w:rPr>
          <w:rFonts w:ascii="Arial" w:hAnsi="Arial" w:cs="Arial"/>
        </w:rPr>
        <w:t>project completion or termination of funding</w:t>
      </w:r>
      <w:r w:rsidR="00980646" w:rsidRPr="00687CC2">
        <w:rPr>
          <w:rFonts w:ascii="Arial" w:hAnsi="Arial" w:cs="Arial"/>
        </w:rPr>
        <w:t xml:space="preserve"> unless </w:t>
      </w:r>
      <w:r w:rsidR="00687CC2" w:rsidRPr="00687CC2">
        <w:rPr>
          <w:rFonts w:ascii="Arial" w:hAnsi="Arial" w:cs="Arial"/>
        </w:rPr>
        <w:t>an</w:t>
      </w:r>
      <w:r w:rsidR="00980646" w:rsidRPr="00687CC2">
        <w:rPr>
          <w:rFonts w:ascii="Arial" w:hAnsi="Arial" w:cs="Arial"/>
        </w:rPr>
        <w:t xml:space="preserve"> NCE has been approved.</w:t>
      </w:r>
    </w:p>
    <w:p w14:paraId="0D4EB671" w14:textId="77777777" w:rsidR="0066700F" w:rsidRPr="00687CC2" w:rsidRDefault="0066700F" w:rsidP="000B238B">
      <w:pPr>
        <w:pStyle w:val="ListParagraph"/>
        <w:jc w:val="both"/>
        <w:rPr>
          <w:rFonts w:ascii="Arial" w:hAnsi="Arial" w:cs="Arial"/>
        </w:rPr>
      </w:pPr>
    </w:p>
    <w:p w14:paraId="1FB9B48A" w14:textId="77777777" w:rsidR="0066700F" w:rsidRPr="00687CC2" w:rsidRDefault="00F43C54" w:rsidP="000B238B">
      <w:pPr>
        <w:jc w:val="both"/>
        <w:rPr>
          <w:rFonts w:ascii="Arial" w:hAnsi="Arial" w:cs="Arial"/>
          <w:b/>
        </w:rPr>
      </w:pPr>
      <w:r w:rsidRPr="00687CC2">
        <w:rPr>
          <w:rFonts w:ascii="Arial" w:hAnsi="Arial" w:cs="Arial"/>
          <w:b/>
        </w:rPr>
        <w:lastRenderedPageBreak/>
        <w:t>II. REPORTING REQUIREMENTS</w:t>
      </w:r>
    </w:p>
    <w:p w14:paraId="324FE168" w14:textId="19353D73" w:rsidR="00B63E7B" w:rsidRPr="00687CC2" w:rsidRDefault="00B63E7B" w:rsidP="000B238B">
      <w:pPr>
        <w:pStyle w:val="ListParagraph"/>
        <w:numPr>
          <w:ilvl w:val="0"/>
          <w:numId w:val="4"/>
        </w:numPr>
        <w:jc w:val="both"/>
        <w:rPr>
          <w:rFonts w:ascii="Arial" w:hAnsi="Arial" w:cs="Arial"/>
        </w:rPr>
      </w:pPr>
      <w:r w:rsidRPr="00687CC2">
        <w:rPr>
          <w:rFonts w:ascii="Arial" w:hAnsi="Arial" w:cs="Arial"/>
        </w:rPr>
        <w:t xml:space="preserve">The Principal Investigator </w:t>
      </w:r>
      <w:r w:rsidR="00BC0DE3" w:rsidRPr="00687CC2">
        <w:rPr>
          <w:rFonts w:ascii="Arial" w:hAnsi="Arial" w:cs="Arial"/>
        </w:rPr>
        <w:t xml:space="preserve">is </w:t>
      </w:r>
      <w:r w:rsidRPr="00687CC2">
        <w:rPr>
          <w:rFonts w:ascii="Arial" w:hAnsi="Arial" w:cs="Arial"/>
        </w:rPr>
        <w:t xml:space="preserve">required to provide </w:t>
      </w:r>
      <w:r w:rsidRPr="00687CC2">
        <w:rPr>
          <w:rFonts w:ascii="Arial" w:hAnsi="Arial" w:cs="Arial"/>
          <w:b/>
        </w:rPr>
        <w:t>progress</w:t>
      </w:r>
      <w:r w:rsidR="00BC0DE3" w:rsidRPr="00687CC2">
        <w:rPr>
          <w:rFonts w:ascii="Arial" w:hAnsi="Arial" w:cs="Arial"/>
          <w:b/>
        </w:rPr>
        <w:t xml:space="preserve"> reports </w:t>
      </w:r>
      <w:r w:rsidRPr="00687CC2">
        <w:rPr>
          <w:rFonts w:ascii="Arial" w:hAnsi="Arial" w:cs="Arial"/>
        </w:rPr>
        <w:t>to the LMI in accordance with the schedule outlined in the Letter of Award</w:t>
      </w:r>
      <w:r w:rsidR="00BC0DE3" w:rsidRPr="00687CC2">
        <w:rPr>
          <w:rFonts w:ascii="Arial" w:hAnsi="Arial" w:cs="Arial"/>
        </w:rPr>
        <w:t xml:space="preserve"> using the LMI template</w:t>
      </w:r>
      <w:r w:rsidRPr="00687CC2">
        <w:rPr>
          <w:rFonts w:ascii="Arial" w:hAnsi="Arial" w:cs="Arial"/>
        </w:rPr>
        <w:t xml:space="preserve">. </w:t>
      </w:r>
    </w:p>
    <w:p w14:paraId="3D87335D" w14:textId="77777777" w:rsidR="00B63E7B" w:rsidRPr="00687CC2" w:rsidRDefault="00B63E7B" w:rsidP="000B238B">
      <w:pPr>
        <w:pStyle w:val="ListParagraph"/>
        <w:jc w:val="both"/>
        <w:rPr>
          <w:rFonts w:ascii="Arial" w:hAnsi="Arial" w:cs="Arial"/>
        </w:rPr>
      </w:pPr>
    </w:p>
    <w:p w14:paraId="06CA55CC" w14:textId="2A8324C5" w:rsidR="00B63E7B" w:rsidRPr="00687CC2" w:rsidRDefault="00B63E7B" w:rsidP="000B238B">
      <w:pPr>
        <w:pStyle w:val="ListParagraph"/>
        <w:numPr>
          <w:ilvl w:val="0"/>
          <w:numId w:val="4"/>
        </w:numPr>
        <w:jc w:val="both"/>
        <w:rPr>
          <w:rFonts w:ascii="Arial" w:hAnsi="Arial" w:cs="Arial"/>
        </w:rPr>
      </w:pPr>
      <w:r w:rsidRPr="00687CC2">
        <w:rPr>
          <w:rFonts w:ascii="Arial" w:hAnsi="Arial" w:cs="Arial"/>
        </w:rPr>
        <w:t xml:space="preserve">The Principal Investigator shall be required to provide </w:t>
      </w:r>
      <w:r w:rsidRPr="00687CC2">
        <w:rPr>
          <w:rFonts w:ascii="Arial" w:hAnsi="Arial" w:cs="Arial"/>
          <w:b/>
        </w:rPr>
        <w:t>budget reports</w:t>
      </w:r>
      <w:r w:rsidRPr="00687CC2">
        <w:rPr>
          <w:rFonts w:ascii="Arial" w:hAnsi="Arial" w:cs="Arial"/>
        </w:rPr>
        <w:t xml:space="preserve"> to the LMI in accordance with the schedule outlined in the Letter of Award</w:t>
      </w:r>
      <w:r w:rsidR="00BC0DE3" w:rsidRPr="00687CC2">
        <w:rPr>
          <w:rFonts w:ascii="Arial" w:hAnsi="Arial" w:cs="Arial"/>
        </w:rPr>
        <w:t xml:space="preserve"> using the LMI template</w:t>
      </w:r>
      <w:r w:rsidRPr="00687CC2">
        <w:rPr>
          <w:rFonts w:ascii="Arial" w:hAnsi="Arial" w:cs="Arial"/>
        </w:rPr>
        <w:t xml:space="preserve">. </w:t>
      </w:r>
    </w:p>
    <w:p w14:paraId="1B4A32E0" w14:textId="77777777" w:rsidR="00B63E7B" w:rsidRPr="00687CC2" w:rsidRDefault="00B63E7B" w:rsidP="000B238B">
      <w:pPr>
        <w:pStyle w:val="ListParagraph"/>
        <w:jc w:val="both"/>
        <w:rPr>
          <w:rFonts w:ascii="Arial" w:hAnsi="Arial" w:cs="Arial"/>
        </w:rPr>
      </w:pPr>
    </w:p>
    <w:p w14:paraId="088E84F5" w14:textId="6E59935E" w:rsidR="00B63E7B" w:rsidRPr="00687CC2" w:rsidRDefault="00B63E7B" w:rsidP="000B238B">
      <w:pPr>
        <w:pStyle w:val="ListParagraph"/>
        <w:numPr>
          <w:ilvl w:val="0"/>
          <w:numId w:val="4"/>
        </w:numPr>
        <w:jc w:val="both"/>
        <w:rPr>
          <w:rFonts w:ascii="Arial" w:hAnsi="Arial" w:cs="Arial"/>
        </w:rPr>
      </w:pPr>
      <w:r w:rsidRPr="00687CC2">
        <w:rPr>
          <w:rFonts w:ascii="Arial" w:hAnsi="Arial" w:cs="Arial"/>
        </w:rPr>
        <w:t xml:space="preserve">The Principal </w:t>
      </w:r>
      <w:r w:rsidR="00CC4359" w:rsidRPr="00687CC2">
        <w:rPr>
          <w:rFonts w:ascii="Arial" w:hAnsi="Arial" w:cs="Arial"/>
        </w:rPr>
        <w:t xml:space="preserve">Investigator shall provide a </w:t>
      </w:r>
      <w:r w:rsidR="00687CC2" w:rsidRPr="00687CC2">
        <w:rPr>
          <w:rFonts w:ascii="Arial" w:hAnsi="Arial" w:cs="Arial"/>
        </w:rPr>
        <w:t>two-page</w:t>
      </w:r>
      <w:r w:rsidRPr="00687CC2">
        <w:rPr>
          <w:rFonts w:ascii="Arial" w:hAnsi="Arial" w:cs="Arial"/>
        </w:rPr>
        <w:t xml:space="preserve"> </w:t>
      </w:r>
      <w:r w:rsidR="00CC4359" w:rsidRPr="00687CC2">
        <w:rPr>
          <w:rFonts w:ascii="Arial" w:hAnsi="Arial" w:cs="Arial"/>
          <w:b/>
        </w:rPr>
        <w:t xml:space="preserve">final </w:t>
      </w:r>
      <w:r w:rsidR="00C13D69" w:rsidRPr="00687CC2">
        <w:rPr>
          <w:rFonts w:ascii="Arial" w:hAnsi="Arial" w:cs="Arial"/>
          <w:b/>
        </w:rPr>
        <w:t xml:space="preserve">research </w:t>
      </w:r>
      <w:r w:rsidRPr="00687CC2">
        <w:rPr>
          <w:rFonts w:ascii="Arial" w:hAnsi="Arial" w:cs="Arial"/>
          <w:b/>
        </w:rPr>
        <w:t>report</w:t>
      </w:r>
      <w:r w:rsidRPr="00687CC2">
        <w:rPr>
          <w:rFonts w:ascii="Arial" w:hAnsi="Arial" w:cs="Arial"/>
        </w:rPr>
        <w:t xml:space="preserve"> to the LMI </w:t>
      </w:r>
      <w:r w:rsidR="00BC0DE3" w:rsidRPr="00687CC2">
        <w:rPr>
          <w:rFonts w:ascii="Arial" w:hAnsi="Arial" w:cs="Arial"/>
        </w:rPr>
        <w:t xml:space="preserve">within 60 days of completion of funding using the LMI template. </w:t>
      </w:r>
    </w:p>
    <w:p w14:paraId="5E8F6CB7" w14:textId="77777777" w:rsidR="00CC4359" w:rsidRPr="00687CC2" w:rsidRDefault="00CC4359" w:rsidP="000B238B">
      <w:pPr>
        <w:pStyle w:val="ListParagraph"/>
        <w:jc w:val="both"/>
        <w:rPr>
          <w:rFonts w:ascii="Arial" w:hAnsi="Arial" w:cs="Arial"/>
        </w:rPr>
      </w:pPr>
    </w:p>
    <w:p w14:paraId="3F4A8DC9" w14:textId="366CCA8F" w:rsidR="00CC4359" w:rsidRPr="00687CC2" w:rsidRDefault="00CC4359" w:rsidP="000B238B">
      <w:pPr>
        <w:jc w:val="both"/>
        <w:rPr>
          <w:rFonts w:ascii="Arial" w:hAnsi="Arial" w:cs="Arial"/>
          <w:b/>
        </w:rPr>
      </w:pPr>
      <w:r w:rsidRPr="00687CC2">
        <w:rPr>
          <w:rFonts w:ascii="Arial" w:hAnsi="Arial" w:cs="Arial"/>
          <w:b/>
        </w:rPr>
        <w:t xml:space="preserve">III. </w:t>
      </w:r>
      <w:r w:rsidR="001B764D" w:rsidRPr="00687CC2">
        <w:rPr>
          <w:rFonts w:ascii="Arial" w:hAnsi="Arial" w:cs="Arial"/>
          <w:b/>
        </w:rPr>
        <w:t xml:space="preserve">DATA AND MATERIAL SHARING </w:t>
      </w:r>
    </w:p>
    <w:p w14:paraId="7FFD50E2" w14:textId="42F03412" w:rsidR="004E793F" w:rsidRPr="00687CC2" w:rsidRDefault="001B764D" w:rsidP="000B238B">
      <w:pPr>
        <w:jc w:val="both"/>
        <w:rPr>
          <w:rFonts w:ascii="Arial" w:hAnsi="Arial" w:cs="Arial"/>
        </w:rPr>
      </w:pPr>
      <w:r w:rsidRPr="00687CC2">
        <w:rPr>
          <w:rFonts w:ascii="Arial" w:eastAsia="Times New Roman" w:hAnsi="Arial" w:cs="Arial"/>
        </w:rPr>
        <w:t xml:space="preserve">LMI values the importance of scientific collaboration through peer reviewed publication and the timely sharing of final datasets and tangible research materials (i.e., plasmids, animal models, antibodies) generated with funding from the institute.  Data should be made as widely and freely available as </w:t>
      </w:r>
      <w:r w:rsidRPr="00687CC2">
        <w:rPr>
          <w:rFonts w:ascii="Arial" w:hAnsi="Arial" w:cs="Arial"/>
        </w:rPr>
        <w:t xml:space="preserve">soon as </w:t>
      </w:r>
      <w:r w:rsidRPr="00687CC2">
        <w:rPr>
          <w:rFonts w:ascii="Arial" w:eastAsia="Times New Roman" w:hAnsi="Arial" w:cs="Arial"/>
        </w:rPr>
        <w:t xml:space="preserve">possible while safeguarding the privacy of participants and protecting confidential and proprietary data. If a dataset is too large to be included in publication, the PI should make it publicly available through links or a repository that has been agreed upon by the research community for a specific type of dataset (such as GenBank for DNA sequences).  </w:t>
      </w:r>
      <w:r w:rsidRPr="00687CC2">
        <w:rPr>
          <w:rFonts w:ascii="Arial" w:hAnsi="Arial" w:cs="Arial"/>
        </w:rPr>
        <w:t xml:space="preserve">Materials such as organisms, cell lines, and plasmids, can be made available through a repository or by sending them out directly to requestors. LMI </w:t>
      </w:r>
      <w:r w:rsidRPr="00687CC2">
        <w:rPr>
          <w:rFonts w:ascii="Arial" w:eastAsia="Times New Roman" w:hAnsi="Arial" w:cs="Arial"/>
          <w:color w:val="333333"/>
          <w:shd w:val="clear" w:color="auto" w:fill="FFFFFF"/>
        </w:rPr>
        <w:t xml:space="preserve">expects the timely release and sharing of data </w:t>
      </w:r>
      <w:r w:rsidRPr="00687CC2">
        <w:rPr>
          <w:rFonts w:ascii="Arial" w:hAnsi="Arial" w:cs="Arial"/>
          <w:color w:val="333333"/>
          <w:shd w:val="clear" w:color="auto" w:fill="FFFFFF"/>
        </w:rPr>
        <w:t xml:space="preserve">and research materials </w:t>
      </w:r>
      <w:r w:rsidRPr="00687CC2">
        <w:rPr>
          <w:rFonts w:ascii="Arial" w:eastAsia="Times New Roman" w:hAnsi="Arial" w:cs="Arial"/>
          <w:color w:val="333333"/>
          <w:shd w:val="clear" w:color="auto" w:fill="FFFFFF"/>
        </w:rPr>
        <w:t>to be no later than the acceptance for publication of the main findings</w:t>
      </w:r>
      <w:r w:rsidRPr="00687CC2">
        <w:rPr>
          <w:rFonts w:ascii="Arial" w:hAnsi="Arial" w:cs="Arial"/>
          <w:color w:val="333333"/>
          <w:shd w:val="clear" w:color="auto" w:fill="FFFFFF"/>
        </w:rPr>
        <w:t xml:space="preserve">.  In the unusual circumstance where the results are not published, the PI will make the final dataset and any tangible research materials publicly available no later than 1 year following the completion of funding. </w:t>
      </w:r>
    </w:p>
    <w:p w14:paraId="5F5A9C12" w14:textId="77777777" w:rsidR="00BE0720" w:rsidRPr="00687CC2" w:rsidRDefault="00BE0720" w:rsidP="000B238B">
      <w:pPr>
        <w:jc w:val="both"/>
        <w:rPr>
          <w:rFonts w:ascii="Arial" w:hAnsi="Arial" w:cs="Arial"/>
          <w:b/>
        </w:rPr>
      </w:pPr>
      <w:r w:rsidRPr="00687CC2">
        <w:rPr>
          <w:rFonts w:ascii="Arial" w:hAnsi="Arial" w:cs="Arial"/>
          <w:b/>
        </w:rPr>
        <w:br w:type="page"/>
      </w:r>
    </w:p>
    <w:p w14:paraId="2BC8249F" w14:textId="77777777" w:rsidR="00BE0720" w:rsidRPr="00687CC2" w:rsidRDefault="00BE0720" w:rsidP="000B238B">
      <w:pPr>
        <w:jc w:val="both"/>
        <w:rPr>
          <w:rFonts w:ascii="Arial" w:hAnsi="Arial" w:cs="Arial"/>
          <w:b/>
        </w:rPr>
      </w:pPr>
      <w:r w:rsidRPr="00687CC2">
        <w:rPr>
          <w:rFonts w:ascii="Arial" w:hAnsi="Arial" w:cs="Arial"/>
          <w:b/>
        </w:rPr>
        <w:lastRenderedPageBreak/>
        <w:t>SIGNATURE PAGE</w:t>
      </w:r>
    </w:p>
    <w:p w14:paraId="2F3F165B" w14:textId="77777777" w:rsidR="00BE0720" w:rsidRPr="00687CC2" w:rsidRDefault="00BE0720" w:rsidP="000B238B">
      <w:pPr>
        <w:jc w:val="both"/>
        <w:rPr>
          <w:rFonts w:ascii="Arial" w:hAnsi="Arial" w:cs="Arial"/>
          <w:b/>
        </w:rPr>
      </w:pPr>
    </w:p>
    <w:p w14:paraId="3414FDAA" w14:textId="3562ED87" w:rsidR="004E793F" w:rsidRPr="00687CC2" w:rsidRDefault="004E793F" w:rsidP="000B238B">
      <w:pPr>
        <w:jc w:val="both"/>
        <w:rPr>
          <w:rFonts w:ascii="Arial" w:hAnsi="Arial" w:cs="Arial"/>
          <w:b/>
        </w:rPr>
      </w:pPr>
      <w:r w:rsidRPr="00687CC2">
        <w:rPr>
          <w:rFonts w:ascii="Arial" w:hAnsi="Arial" w:cs="Arial"/>
          <w:b/>
        </w:rPr>
        <w:t>GRANT TITLE:</w:t>
      </w:r>
    </w:p>
    <w:p w14:paraId="24543D7F" w14:textId="77777777" w:rsidR="00C700DF" w:rsidRPr="00687CC2" w:rsidRDefault="00C700DF" w:rsidP="000B238B">
      <w:pPr>
        <w:jc w:val="both"/>
        <w:rPr>
          <w:rFonts w:ascii="Arial" w:hAnsi="Arial" w:cs="Arial"/>
          <w:b/>
        </w:rPr>
      </w:pPr>
    </w:p>
    <w:p w14:paraId="4EC809B4" w14:textId="77777777" w:rsidR="004E793F" w:rsidRPr="00687CC2" w:rsidRDefault="004E793F" w:rsidP="000B238B">
      <w:pPr>
        <w:jc w:val="both"/>
        <w:rPr>
          <w:rFonts w:ascii="Arial" w:hAnsi="Arial" w:cs="Arial"/>
          <w:b/>
        </w:rPr>
      </w:pPr>
      <w:r w:rsidRPr="00687CC2">
        <w:rPr>
          <w:rFonts w:ascii="Arial" w:hAnsi="Arial" w:cs="Arial"/>
          <w:b/>
        </w:rPr>
        <w:t>INSTITUTION:</w:t>
      </w:r>
    </w:p>
    <w:p w14:paraId="6B290CB0" w14:textId="77777777" w:rsidR="00C700DF" w:rsidRPr="00687CC2" w:rsidRDefault="00C700DF" w:rsidP="000B238B">
      <w:pPr>
        <w:jc w:val="both"/>
        <w:rPr>
          <w:rFonts w:ascii="Arial" w:hAnsi="Arial" w:cs="Arial"/>
          <w:b/>
        </w:rPr>
      </w:pPr>
    </w:p>
    <w:p w14:paraId="20D8B506" w14:textId="77777777" w:rsidR="00C700DF" w:rsidRPr="00687CC2" w:rsidRDefault="00C700DF" w:rsidP="000B238B">
      <w:pPr>
        <w:jc w:val="both"/>
        <w:rPr>
          <w:rFonts w:ascii="Arial" w:hAnsi="Arial" w:cs="Arial"/>
          <w:b/>
        </w:rPr>
      </w:pPr>
    </w:p>
    <w:p w14:paraId="34A56F09" w14:textId="77777777" w:rsidR="00C700DF" w:rsidRPr="00687CC2" w:rsidRDefault="00C700DF" w:rsidP="000B238B">
      <w:pPr>
        <w:pBdr>
          <w:bottom w:val="single" w:sz="6" w:space="1" w:color="auto"/>
        </w:pBdr>
        <w:jc w:val="both"/>
        <w:rPr>
          <w:rFonts w:ascii="Arial" w:hAnsi="Arial" w:cs="Arial"/>
          <w:b/>
        </w:rPr>
      </w:pPr>
    </w:p>
    <w:p w14:paraId="49A18D87" w14:textId="77777777" w:rsidR="004E793F" w:rsidRPr="00687CC2" w:rsidRDefault="004E793F" w:rsidP="000B238B">
      <w:pPr>
        <w:jc w:val="both"/>
        <w:rPr>
          <w:rFonts w:ascii="Arial" w:hAnsi="Arial" w:cs="Arial"/>
        </w:rPr>
      </w:pPr>
      <w:r w:rsidRPr="00687CC2">
        <w:rPr>
          <w:rFonts w:ascii="Arial" w:hAnsi="Arial" w:cs="Arial"/>
          <w:b/>
        </w:rPr>
        <w:t xml:space="preserve">Principal Investigator </w:t>
      </w:r>
      <w:r w:rsidRPr="00687CC2">
        <w:rPr>
          <w:rFonts w:ascii="Arial" w:hAnsi="Arial" w:cs="Arial"/>
        </w:rPr>
        <w:t>(Sign, name, date)</w:t>
      </w:r>
    </w:p>
    <w:p w14:paraId="55BF450A" w14:textId="77777777" w:rsidR="004E793F" w:rsidRPr="00687CC2" w:rsidRDefault="004E793F" w:rsidP="000B238B">
      <w:pPr>
        <w:pBdr>
          <w:bottom w:val="single" w:sz="6" w:space="1" w:color="auto"/>
        </w:pBdr>
        <w:jc w:val="both"/>
        <w:rPr>
          <w:rFonts w:ascii="Arial" w:hAnsi="Arial" w:cs="Arial"/>
        </w:rPr>
      </w:pPr>
    </w:p>
    <w:p w14:paraId="25C87809" w14:textId="77777777" w:rsidR="004E793F" w:rsidRPr="00687CC2" w:rsidRDefault="004E793F" w:rsidP="000B238B">
      <w:pPr>
        <w:jc w:val="both"/>
        <w:rPr>
          <w:rFonts w:ascii="Arial" w:hAnsi="Arial" w:cs="Arial"/>
        </w:rPr>
      </w:pPr>
      <w:r w:rsidRPr="00687CC2">
        <w:rPr>
          <w:rFonts w:ascii="Arial" w:hAnsi="Arial" w:cs="Arial"/>
          <w:b/>
        </w:rPr>
        <w:t>Institution Representative</w:t>
      </w:r>
      <w:r w:rsidRPr="00687CC2">
        <w:rPr>
          <w:rFonts w:ascii="Arial" w:hAnsi="Arial" w:cs="Arial"/>
        </w:rPr>
        <w:t xml:space="preserve"> (Sign, name, title, date)</w:t>
      </w:r>
    </w:p>
    <w:p w14:paraId="16B1BE39" w14:textId="77777777" w:rsidR="004E793F" w:rsidRPr="00687CC2" w:rsidRDefault="004E793F" w:rsidP="000B238B">
      <w:pPr>
        <w:pBdr>
          <w:bottom w:val="single" w:sz="6" w:space="1" w:color="auto"/>
        </w:pBdr>
        <w:jc w:val="both"/>
        <w:rPr>
          <w:rFonts w:ascii="Arial" w:hAnsi="Arial" w:cs="Arial"/>
        </w:rPr>
      </w:pPr>
    </w:p>
    <w:p w14:paraId="3BDB5917" w14:textId="77777777" w:rsidR="004E793F" w:rsidRPr="00687CC2" w:rsidRDefault="00CA4F7C" w:rsidP="000B238B">
      <w:pPr>
        <w:jc w:val="both"/>
        <w:rPr>
          <w:rFonts w:ascii="Arial" w:hAnsi="Arial" w:cs="Arial"/>
          <w:b/>
        </w:rPr>
      </w:pPr>
      <w:r w:rsidRPr="00687CC2">
        <w:rPr>
          <w:rFonts w:ascii="Arial" w:hAnsi="Arial" w:cs="Arial"/>
          <w:b/>
        </w:rPr>
        <w:t>Tiffany Ferry, President,</w:t>
      </w:r>
      <w:r w:rsidR="004E793F" w:rsidRPr="00687CC2">
        <w:rPr>
          <w:rFonts w:ascii="Arial" w:hAnsi="Arial" w:cs="Arial"/>
          <w:b/>
        </w:rPr>
        <w:t xml:space="preserve"> LMI</w:t>
      </w:r>
    </w:p>
    <w:sectPr w:rsidR="004E793F" w:rsidRPr="00687CC2" w:rsidSect="002B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A5E"/>
    <w:multiLevelType w:val="hybridMultilevel"/>
    <w:tmpl w:val="494A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75840"/>
    <w:multiLevelType w:val="hybridMultilevel"/>
    <w:tmpl w:val="5CBCF9BC"/>
    <w:lvl w:ilvl="0" w:tplc="5B8C9E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747A6"/>
    <w:multiLevelType w:val="hybridMultilevel"/>
    <w:tmpl w:val="D0DC2034"/>
    <w:lvl w:ilvl="0" w:tplc="D2DAA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F2C1A"/>
    <w:multiLevelType w:val="hybridMultilevel"/>
    <w:tmpl w:val="A492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54F4F"/>
    <w:multiLevelType w:val="hybridMultilevel"/>
    <w:tmpl w:val="116EE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3"/>
    <w:rsid w:val="000A2A09"/>
    <w:rsid w:val="000B238B"/>
    <w:rsid w:val="001B764D"/>
    <w:rsid w:val="002B5142"/>
    <w:rsid w:val="002E393B"/>
    <w:rsid w:val="003713B3"/>
    <w:rsid w:val="003E3CF7"/>
    <w:rsid w:val="004E793F"/>
    <w:rsid w:val="00560484"/>
    <w:rsid w:val="0066700F"/>
    <w:rsid w:val="00687CC2"/>
    <w:rsid w:val="00720738"/>
    <w:rsid w:val="00750DBA"/>
    <w:rsid w:val="008C6A0C"/>
    <w:rsid w:val="0091392A"/>
    <w:rsid w:val="00980646"/>
    <w:rsid w:val="009D6705"/>
    <w:rsid w:val="009F568B"/>
    <w:rsid w:val="00A123B8"/>
    <w:rsid w:val="00B47863"/>
    <w:rsid w:val="00B63E7B"/>
    <w:rsid w:val="00B723F2"/>
    <w:rsid w:val="00BC0DE3"/>
    <w:rsid w:val="00BE0720"/>
    <w:rsid w:val="00C06CB9"/>
    <w:rsid w:val="00C13D69"/>
    <w:rsid w:val="00C700DF"/>
    <w:rsid w:val="00CA4F7C"/>
    <w:rsid w:val="00CC4359"/>
    <w:rsid w:val="00E00512"/>
    <w:rsid w:val="00F43C54"/>
    <w:rsid w:val="00F67156"/>
    <w:rsid w:val="00F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3046"/>
  <w15:docId w15:val="{0A5220A6-142D-2A45-9F18-92F3AF41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78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47863"/>
    <w:pPr>
      <w:ind w:left="720"/>
      <w:contextualSpacing/>
    </w:pPr>
  </w:style>
  <w:style w:type="paragraph" w:styleId="BalloonText">
    <w:name w:val="Balloon Text"/>
    <w:basedOn w:val="Normal"/>
    <w:link w:val="BalloonTextChar"/>
    <w:uiPriority w:val="99"/>
    <w:semiHidden/>
    <w:unhideWhenUsed/>
    <w:rsid w:val="003E3C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C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3CF7"/>
    <w:rPr>
      <w:sz w:val="16"/>
      <w:szCs w:val="16"/>
    </w:rPr>
  </w:style>
  <w:style w:type="paragraph" w:styleId="CommentText">
    <w:name w:val="annotation text"/>
    <w:basedOn w:val="Normal"/>
    <w:link w:val="CommentTextChar"/>
    <w:uiPriority w:val="99"/>
    <w:semiHidden/>
    <w:unhideWhenUsed/>
    <w:rsid w:val="003E3CF7"/>
    <w:pPr>
      <w:spacing w:line="240" w:lineRule="auto"/>
    </w:pPr>
    <w:rPr>
      <w:sz w:val="20"/>
      <w:szCs w:val="20"/>
    </w:rPr>
  </w:style>
  <w:style w:type="character" w:customStyle="1" w:styleId="CommentTextChar">
    <w:name w:val="Comment Text Char"/>
    <w:basedOn w:val="DefaultParagraphFont"/>
    <w:link w:val="CommentText"/>
    <w:uiPriority w:val="99"/>
    <w:semiHidden/>
    <w:rsid w:val="003E3CF7"/>
    <w:rPr>
      <w:sz w:val="20"/>
      <w:szCs w:val="20"/>
    </w:rPr>
  </w:style>
  <w:style w:type="paragraph" w:styleId="CommentSubject">
    <w:name w:val="annotation subject"/>
    <w:basedOn w:val="CommentText"/>
    <w:next w:val="CommentText"/>
    <w:link w:val="CommentSubjectChar"/>
    <w:uiPriority w:val="99"/>
    <w:semiHidden/>
    <w:unhideWhenUsed/>
    <w:rsid w:val="003E3CF7"/>
    <w:rPr>
      <w:b/>
      <w:bCs/>
    </w:rPr>
  </w:style>
  <w:style w:type="character" w:customStyle="1" w:styleId="CommentSubjectChar">
    <w:name w:val="Comment Subject Char"/>
    <w:basedOn w:val="CommentTextChar"/>
    <w:link w:val="CommentSubject"/>
    <w:uiPriority w:val="99"/>
    <w:semiHidden/>
    <w:rsid w:val="003E3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Anirudh Garg</dc:creator>
  <cp:lastModifiedBy>hannah ferry</cp:lastModifiedBy>
  <cp:revision>2</cp:revision>
  <dcterms:created xsi:type="dcterms:W3CDTF">2021-01-11T01:27:00Z</dcterms:created>
  <dcterms:modified xsi:type="dcterms:W3CDTF">2021-01-11T01:27:00Z</dcterms:modified>
</cp:coreProperties>
</file>